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F0B9F" w14:textId="37D5E01B" w:rsidR="008E2ADB" w:rsidRPr="0085548A" w:rsidRDefault="00055683" w:rsidP="009B3CBC">
      <w:pPr>
        <w:spacing w:after="120" w:line="240" w:lineRule="auto"/>
        <w:rPr>
          <w:rFonts w:cstheme="minorHAnsi"/>
          <w:b/>
          <w:bCs/>
          <w:sz w:val="31"/>
          <w:szCs w:val="31"/>
        </w:rPr>
      </w:pPr>
      <w:r w:rsidRPr="0085548A">
        <w:rPr>
          <w:rFonts w:cstheme="minorHAnsi"/>
          <w:b/>
          <w:bCs/>
          <w:sz w:val="31"/>
          <w:szCs w:val="31"/>
        </w:rPr>
        <w:t xml:space="preserve">MEDYTACJA </w:t>
      </w:r>
      <w:r w:rsidR="0085548A">
        <w:rPr>
          <w:rFonts w:cstheme="minorHAnsi"/>
          <w:b/>
          <w:bCs/>
          <w:sz w:val="31"/>
          <w:szCs w:val="31"/>
        </w:rPr>
        <w:t xml:space="preserve"> - </w:t>
      </w:r>
      <w:r w:rsidR="00C23D61" w:rsidRPr="0085548A">
        <w:rPr>
          <w:rFonts w:cstheme="minorHAnsi"/>
          <w:b/>
          <w:bCs/>
          <w:sz w:val="31"/>
          <w:szCs w:val="31"/>
        </w:rPr>
        <w:t xml:space="preserve">02.01.2021- </w:t>
      </w:r>
      <w:r w:rsidRPr="0085548A">
        <w:rPr>
          <w:rFonts w:cstheme="minorHAnsi"/>
          <w:b/>
          <w:bCs/>
          <w:sz w:val="31"/>
          <w:szCs w:val="31"/>
          <w:u w:val="single"/>
        </w:rPr>
        <w:t>CHRZEST PANA JEZUSA</w:t>
      </w:r>
      <w:r w:rsidR="00337DB6" w:rsidRPr="0085548A">
        <w:rPr>
          <w:rFonts w:cstheme="minorHAnsi"/>
          <w:b/>
          <w:bCs/>
          <w:sz w:val="31"/>
          <w:szCs w:val="31"/>
        </w:rPr>
        <w:t xml:space="preserve"> (powinn</w:t>
      </w:r>
      <w:r w:rsidR="0085548A">
        <w:rPr>
          <w:rFonts w:cstheme="minorHAnsi"/>
          <w:b/>
          <w:bCs/>
          <w:sz w:val="31"/>
          <w:szCs w:val="31"/>
        </w:rPr>
        <w:t>a</w:t>
      </w:r>
      <w:r w:rsidR="00337DB6" w:rsidRPr="0085548A">
        <w:rPr>
          <w:rFonts w:cstheme="minorHAnsi"/>
          <w:b/>
          <w:bCs/>
          <w:sz w:val="31"/>
          <w:szCs w:val="31"/>
        </w:rPr>
        <w:t xml:space="preserve"> trwać 15 min.)</w:t>
      </w:r>
    </w:p>
    <w:p w14:paraId="70EDAB53" w14:textId="77777777" w:rsidR="008E2ADB" w:rsidRPr="0085548A" w:rsidRDefault="008E2ADB" w:rsidP="00555D11">
      <w:pPr>
        <w:spacing w:after="0" w:line="254" w:lineRule="auto"/>
        <w:jc w:val="both"/>
        <w:rPr>
          <w:rFonts w:cstheme="minorHAnsi"/>
          <w:sz w:val="31"/>
          <w:szCs w:val="31"/>
        </w:rPr>
      </w:pPr>
      <w:r w:rsidRPr="0085548A">
        <w:rPr>
          <w:rFonts w:cstheme="minorHAnsi"/>
          <w:sz w:val="31"/>
          <w:szCs w:val="31"/>
        </w:rPr>
        <w:t xml:space="preserve">W tę pierwszą sobotę miesiąca, a jednocześnie także pierwszą sobotę nowego roku, stajemy Maryjo przed Tobą, Święta Boża Rodzicielko, by posłuszni wezwaniu Twego Niepokalanego Serca wynagradzać za grzechy nasze i wszystkich ludzi popełnione wobec Twego Najczystszego Serca i Najświętszego Serca Pana Jezusa. Czyniliśmy tak również na koniec mijającego, bardzo trudnego roku, przepraszając za swoje grzechy i niewierności i chcemy tak czynić, wezwawszy Twojej pomocy u początku nowego roku, tego nowego czasu. Czasu, który daje nam Boża Opatrzność. Czasu, którego jeszcze nie znamy. Chcemy wejść w ten czas pełni ufności i zawierzenia, że jesteśmy w Twoich, o Matko, czułych rękach jak i w dłoniach Miłosiernego naszego Ojca, który jest w niebie. Chcemy rozpocząć na nowo z Chrystusem i z Bogiem Ojcem, w Duchu Świętym, przy Twoim, Matko wsparciu i orędownictwu za nas. Chcemy na nowo obmyć się w wodzie łaski, by z czystymi sercami móc podążać za wezwaniem Twego Niepokalanego Serca. Dlatego chcemy dziś wejść w rozważanie tajemnicy chrztu Pana Jezusa w Jordanie. </w:t>
      </w:r>
    </w:p>
    <w:p w14:paraId="00B644E3" w14:textId="77777777" w:rsidR="0085548A" w:rsidRDefault="008E2ADB" w:rsidP="00555D11">
      <w:pPr>
        <w:spacing w:after="0" w:line="254" w:lineRule="auto"/>
        <w:ind w:firstLine="708"/>
        <w:jc w:val="both"/>
        <w:rPr>
          <w:rFonts w:cstheme="minorHAnsi"/>
          <w:sz w:val="31"/>
          <w:szCs w:val="31"/>
        </w:rPr>
      </w:pPr>
      <w:r w:rsidRPr="0085548A">
        <w:rPr>
          <w:rFonts w:cstheme="minorHAnsi"/>
          <w:sz w:val="31"/>
          <w:szCs w:val="31"/>
        </w:rPr>
        <w:t>Otóż, jak mówi nam Ewangelia, „kiedy cały lud przystępował do chrztu, Jezus także przyjął chrzest. A gdy się modlił, otworzyło się niebo i Duch Święty zstąpił na Niego, w postaci cielesnej niby gołębica, a z nieba odezwał się głos: „Tyś jest mój Syn umiłowany, w Tobie mam upodobanie”. Nie był to jednak chrzest sakramentalny, który gładzi grzech pierworodny i grzechy uczynkowe, taki jaki my przyjmujemy w sakramencie po naszym narodzeniu, gdy rodzice i chrzestni przynoszą nas do świątyni. Jezus nie potrzebował takiego chrztu, ponieważ poczęty z Ducha Świętego był od momentu poczęcia Święty i Niewinny. Chrzest sakramentalny Jezus ustanowił dopiero po swoim zmartwychwstaniu. Chrzest zaś Jana Chrzciciela należał do obmyć rytualnych rozpowszechnionych wśród Żydów i miał swoją specyfikę: był dostępny dla wszystkich, którzy gromadzili się wokół świętego Jana; łączył się z wezwaniem do pokuty i nawrócenia; był zapowiedzią i figurą tak zwanego chrztu mesjańskiego, który dokonuje się w Duchu i ogniu. Dlaczego więc Jezus przyjął chrzest od Jana Chrzciciela na Pustyni Judzkiej? Bo Jezus Chrystus przyszedł na świat, żeby zbawić grzeszników, a przyjmując chrzest Janowy, Pan Jezus solidaryzuje się z grzesznikami, których przyszedł zbawić i choć sam jest cały Święty, nie gardzi ich towarzystwem. W czasie Swojej działalności na ziemi został nawet nazwany „przyjacielem grzeszników i celników”. Jezus, biorąc na siebie winy nas wszystkich, upodabnia się do grzeszników. Ten Jego gest jest nadzieją i otuchą dla nas wszystkich, uwikłanych w słabości,  grzechy, niewierności, nałogi czy uzależnienia. Choćby się wszyscy od nas odwrócili, to na Jezusa zawsze możemy liczyć. On każdemu daje szansę. Ten gest solidarności z grzesznikami zapowiada najgłębszy sens Jego misji.</w:t>
      </w:r>
      <w:r w:rsidR="0085548A">
        <w:rPr>
          <w:rFonts w:cstheme="minorHAnsi"/>
          <w:sz w:val="31"/>
          <w:szCs w:val="31"/>
        </w:rPr>
        <w:t xml:space="preserve"> </w:t>
      </w:r>
    </w:p>
    <w:p w14:paraId="6F17BBB8" w14:textId="6B7D70E2" w:rsidR="008E2ADB" w:rsidRPr="0085548A" w:rsidRDefault="008E2ADB" w:rsidP="00555D11">
      <w:pPr>
        <w:spacing w:after="0" w:line="254" w:lineRule="auto"/>
        <w:ind w:firstLine="708"/>
        <w:jc w:val="both"/>
        <w:rPr>
          <w:rFonts w:cstheme="minorHAnsi"/>
          <w:sz w:val="31"/>
          <w:szCs w:val="31"/>
        </w:rPr>
      </w:pPr>
      <w:r w:rsidRPr="0085548A">
        <w:rPr>
          <w:rFonts w:cstheme="minorHAnsi"/>
          <w:sz w:val="31"/>
          <w:szCs w:val="31"/>
        </w:rPr>
        <w:t xml:space="preserve">Pięknie tłumaczył to umiłowany papież Benedykt XVI, gdy mówił, że „Bóg jest u początków istnienia wszelkiego stworzenia, a w sposób szczególny jest Ojcem każdej istoty ludzkiej: pozostaje z nim lub z nią w relacji wyjątkowej, osobistej. Każdy z nas jest chciany i kochany przez Boga. I również w tej relacji z Bogiem możemy, by tak rzec, </w:t>
      </w:r>
      <w:r w:rsidRPr="0085548A">
        <w:rPr>
          <w:rFonts w:cstheme="minorHAnsi"/>
          <w:sz w:val="31"/>
          <w:szCs w:val="31"/>
        </w:rPr>
        <w:lastRenderedPageBreak/>
        <w:t>„narodzić się na nowo”, to znaczy stać się tym, kim jesteśmy. Dokonuje się to dzięki wierze, dzięki głębokiemu i osobistemu „tak” powiedzianemu Bogu, który jest źródłem i podstawą naszego istnienia. Wypowiadając owo „tak”, przyjmuję życie jako dar Ojca, który jest w niebie, Rodzica, którego nie widzę, w którego jednak wierzę i czuję w głębi serca, że On jest Ojcem moim i wszystkich mych braci w człowieczeństwie, Ojcem niezmiernie dobrym i wiernym. Na czym opiera się ta wiara w Boga Ojca? Opiera się na Jezusie Chrystusie: Jego Osoba i Jego historia objawiają nam Ojca, pozwalają Go poznać, na ile to jest możliwe na tym świecie. Wiara, że Jezus jest Chrystusem, Synem Bożym, pozwala „narodzić się na nowo z wysoka”, to znaczy z Boga, który jest Miłością. I przypomnijmy jeszcze raz, że nikt nie czyni się człowiekiem: urodziliśmy się bez naszego własnego udziału... To samo zachodzi także na płaszczyźnie bycia chrześcijanami: nikt nie może uczynić się chrześcijaninem jedynie z własnej woli, również bycie chrześcijaninem jest darem, który poprzedza nasze działanie: musimy się odrodzić w nowych narodzinach. Święty Jan pisze: „Wszystkim tym jednak, którzy Je [Słowo] przyjęli, dało moc, aby się stali dziećmi Bożymi”. Oto sens sakramentu chrztu: chrzest jest nowym narodzeniem, które poprzedza nasze działanie. Dzięki swej wierze możemy wychodzić naprzeciw Chrystusowi, ale tylko On sam może nas uczynić chrześcijanami i w odpowiedzi na tę naszą wolę, na to nasze pragnienie obdarzyć godnością, mocą stania się dziećmi Bożymi, której sami z siebie nie posiadamy”.</w:t>
      </w:r>
    </w:p>
    <w:p w14:paraId="7C897707" w14:textId="77777777" w:rsidR="008E2ADB" w:rsidRPr="0085548A" w:rsidRDefault="008E2ADB" w:rsidP="00555D11">
      <w:pPr>
        <w:spacing w:after="0" w:line="254" w:lineRule="auto"/>
        <w:ind w:firstLine="708"/>
        <w:jc w:val="both"/>
        <w:rPr>
          <w:rFonts w:cstheme="minorHAnsi"/>
          <w:sz w:val="31"/>
          <w:szCs w:val="31"/>
        </w:rPr>
      </w:pPr>
      <w:r w:rsidRPr="0085548A">
        <w:rPr>
          <w:rFonts w:cstheme="minorHAnsi"/>
          <w:sz w:val="31"/>
          <w:szCs w:val="31"/>
        </w:rPr>
        <w:t xml:space="preserve">Do takiej zażyłości zaprasza na dziś Pan w tej tajemnicy chrztu. Do odnowienia jej i umocnienia. Takie też jest, Twoje Maryjo, największe pragnienie, z którym zapoznałaś fatimskie dzieci, kiedy zstąpiłaś, by przypomnieć nam, tak jak podczas chrztu Jezusa, że my także mamy udział w Bożym dziecięctwie i jesteśmy umiłowanymi przez naszego Ojca. </w:t>
      </w:r>
    </w:p>
    <w:p w14:paraId="40A84B0B" w14:textId="46D986FB" w:rsidR="008E2ADB" w:rsidRPr="0085548A" w:rsidRDefault="008E2ADB" w:rsidP="00555D11">
      <w:pPr>
        <w:spacing w:after="0" w:line="254" w:lineRule="auto"/>
        <w:ind w:firstLine="708"/>
        <w:jc w:val="both"/>
        <w:rPr>
          <w:rFonts w:cstheme="minorHAnsi"/>
          <w:sz w:val="31"/>
          <w:szCs w:val="31"/>
        </w:rPr>
      </w:pPr>
      <w:r w:rsidRPr="0085548A">
        <w:rPr>
          <w:rFonts w:cstheme="minorHAnsi"/>
          <w:sz w:val="31"/>
          <w:szCs w:val="31"/>
        </w:rPr>
        <w:t>To Janowe wyznanie pozwala i nam stanąć duchowo przed Chrystusem i wyznać wraz z „największym spośród narodzonych z niewiasty”: „To ja potrzebuję chrztu od Ciebie”. Owszem, każdy, a przynajmniej większość z nas otrzymała łaskę sakramentu chrztu świętego. Zostaliśmy zanurzeni już nie w wodach Jordanu, a w wodach chrztu, a dokładniej „we krwi i w wodzie”, które wypłynęły z przebitego włócznią na krzyżu boku Zbawiciela. To „tam wzięły początek sakramenty Kościoła”, a w sposób szczególny sakrament chrztu świętego. Ochrzcić to w języku Biblii „zanurzyć”. Już nie tyle w wodzie jako takiej, ale w krzyżu – w śmierci i w zmartwychwstaniu Chrystusa. Ty Maryjo, pokorna Służebnico Pana, otrzymałaś jako pierwsza, w sposób uprzedzający, przez przywilej Niepokalanego Poczęcia udział w łaskach odkupieńczej śmierci i zmartwychwstania Swojego Syna. Wzywając natomiast i nas do nawrócenia, czynisz tak, jak czynił nad Jordanem Jan Chrzciciel. Tak jak On, Ty także „przygotowujesz drogę Panu” w każdym człowieku, we mnie, jeśli tylko usłuchamy twojego wezwania do przemiany życia.</w:t>
      </w:r>
    </w:p>
    <w:p w14:paraId="1353B672" w14:textId="77777777" w:rsidR="008E2ADB" w:rsidRPr="0085548A" w:rsidRDefault="008E2ADB" w:rsidP="00555D11">
      <w:pPr>
        <w:spacing w:after="0" w:line="254" w:lineRule="auto"/>
        <w:ind w:firstLine="708"/>
        <w:jc w:val="both"/>
        <w:rPr>
          <w:rFonts w:cstheme="minorHAnsi"/>
          <w:sz w:val="31"/>
          <w:szCs w:val="31"/>
        </w:rPr>
      </w:pPr>
      <w:r w:rsidRPr="0085548A">
        <w:rPr>
          <w:rFonts w:cstheme="minorHAnsi"/>
          <w:sz w:val="31"/>
          <w:szCs w:val="31"/>
        </w:rPr>
        <w:t xml:space="preserve">Duch Święty, zstępując na Jezusa w postaci gołębicy, objawia istniejącą jedność pomiędzy trzema Osobami Boskimi: Ojcem, Synem i Duchem Świętym. A z nieba </w:t>
      </w:r>
      <w:r w:rsidRPr="0085548A">
        <w:rPr>
          <w:rFonts w:cstheme="minorHAnsi"/>
          <w:sz w:val="31"/>
          <w:szCs w:val="31"/>
        </w:rPr>
        <w:lastRenderedPageBreak/>
        <w:t xml:space="preserve">odezwał się głos: Tyś jest mój Syn umiłowany, w Tobie mam upodobanie. Sformułowanie, że „z nieba odezwał się głos” w języku Biblii wyraża objawienie się Boga. Chrzest Jezusa w Jordanie, ukazujący jedność pomiędzy Ojcem, Synem i Duchem Świętym, jest nowym objawieniem się Boga. </w:t>
      </w:r>
      <w:proofErr w:type="spellStart"/>
      <w:r w:rsidRPr="0085548A">
        <w:rPr>
          <w:rFonts w:cstheme="minorHAnsi"/>
          <w:sz w:val="31"/>
          <w:szCs w:val="31"/>
        </w:rPr>
        <w:t>Jahwe</w:t>
      </w:r>
      <w:proofErr w:type="spellEnd"/>
      <w:r w:rsidRPr="0085548A">
        <w:rPr>
          <w:rFonts w:cstheme="minorHAnsi"/>
          <w:sz w:val="31"/>
          <w:szCs w:val="31"/>
        </w:rPr>
        <w:t xml:space="preserve"> znany dotąd Izraelowi jako jeden, jedyny Bóg, odsłania teraz pełniej swoje Boskie Oblicze; objawia się jako Trójca, Wspólnota Miłości Trzech Osób. Choć jest to tak wielka i niepojęta dla naszego ludzkiego umysłu tajemnica, to przecież każdy człowiek na świecie - my wszyscy zostaliśmy stworzeni na podobieństwo Trójcy Świętej. Więź Ojca i Syna odbija się w naszym sercu. To nasze podobieństwo do Trójcy uwidacznia się także w fakcie, że rodzimy się z miłości ludzkiej; z miłości kobiety i mężczyzny. Jeżeli człowiek nie rodzi się z prawdziwej miłości, ale przychodzi na świat jako owoc przypadku, owoc namiętności, wówczas jego dochodzenie do dojrzałej ludzkiej postawy jest trudniejsze, bardziej bolesne. Jakże wielu ludzi, nie słuchając głosu Ewangelii, głosu Jezusa, głosu Kościoła, wchodzi na bolesne, pełne cierni drogi swojej codzienności. </w:t>
      </w:r>
    </w:p>
    <w:p w14:paraId="0D8AF7E7" w14:textId="77777777" w:rsidR="008E2ADB" w:rsidRPr="0085548A" w:rsidRDefault="008E2ADB" w:rsidP="00555D11">
      <w:pPr>
        <w:spacing w:after="0" w:line="254" w:lineRule="auto"/>
        <w:ind w:firstLine="708"/>
        <w:jc w:val="both"/>
        <w:rPr>
          <w:rFonts w:cstheme="minorHAnsi"/>
          <w:sz w:val="31"/>
          <w:szCs w:val="31"/>
        </w:rPr>
      </w:pPr>
      <w:r w:rsidRPr="0085548A">
        <w:rPr>
          <w:rFonts w:cstheme="minorHAnsi"/>
          <w:sz w:val="31"/>
          <w:szCs w:val="31"/>
        </w:rPr>
        <w:t>Zobaczmy też, że także nasze codzienne modlitwy i czynności liturgiczne najczęściej rozpoczynamy: w imię Ojca i Syna, i Ducha Świętego. Wiele znaków, np. znak krzyża, wykonujemy w nawiązaniu do Tajemnicy Trójcy. Często jednak słowa i znaki te wykonujemy mechanicznie, automatycznie, rutynowo. Brak nieraz w nich rzeczywistego doświadczenia miłości Trójcy Świętej. Prośmy, aby zrodziło się w nas głębokie pragnienie napełnienia treścią tych c</w:t>
      </w:r>
      <w:bookmarkStart w:id="0" w:name="_GoBack"/>
      <w:bookmarkEnd w:id="0"/>
      <w:r w:rsidRPr="0085548A">
        <w:rPr>
          <w:rFonts w:cstheme="minorHAnsi"/>
          <w:sz w:val="31"/>
          <w:szCs w:val="31"/>
        </w:rPr>
        <w:t>odziennych znaków, gestów i słów. Prośmy także Ojca, Syna i Ducha Świętego o łaskę doświadczania Ich nieustannej obecności i Ich działania w naszym życiu.</w:t>
      </w:r>
    </w:p>
    <w:p w14:paraId="27550D25" w14:textId="77777777" w:rsidR="008E2ADB" w:rsidRPr="0085548A" w:rsidRDefault="008E2ADB" w:rsidP="00555D11">
      <w:pPr>
        <w:spacing w:after="0" w:line="254" w:lineRule="auto"/>
        <w:ind w:firstLine="708"/>
        <w:jc w:val="both"/>
        <w:rPr>
          <w:rFonts w:cstheme="minorHAnsi"/>
          <w:sz w:val="31"/>
          <w:szCs w:val="31"/>
        </w:rPr>
      </w:pPr>
      <w:r w:rsidRPr="0085548A">
        <w:rPr>
          <w:rFonts w:cstheme="minorHAnsi"/>
          <w:sz w:val="31"/>
          <w:szCs w:val="31"/>
        </w:rPr>
        <w:t xml:space="preserve">Pierwszy krok ku zbudowaniu głębokiego życia duchowego polega na przyjęciu miłości Trójcy, która objawia się we Wcielonym Synu Bożym. Otwarte serce Jezusa na krzyżu ukazuje otwarte serce Ojca, który posłał nam swojego Syna. Nasze życie duchowe realizuje się poprzez długie, cierpliwe i wierne wpatrywanie się w Jezusa. Dzięki kontemplacji Chrystusa mamy czuć się kochani przez całą Trójcę: Ojca, Syna i Ducha Świętego. Istotą misji Jezusa jest włączenie nas w odwieczną miłość Ojca do Syna. Do tak głębokich, a jednocześnie tak bliskich tajemnic zaprasza nas dziś rozważanie tajemnicy chrztu Jezusa i naszego chrztu. </w:t>
      </w:r>
    </w:p>
    <w:p w14:paraId="19A15B76" w14:textId="77777777" w:rsidR="00DF0A3D" w:rsidRDefault="008E2ADB" w:rsidP="00555D11">
      <w:pPr>
        <w:spacing w:after="0" w:line="254" w:lineRule="auto"/>
        <w:ind w:firstLine="708"/>
        <w:jc w:val="both"/>
        <w:rPr>
          <w:rFonts w:cstheme="minorHAnsi"/>
          <w:sz w:val="31"/>
          <w:szCs w:val="31"/>
        </w:rPr>
      </w:pPr>
      <w:r w:rsidRPr="0085548A">
        <w:rPr>
          <w:rFonts w:cstheme="minorHAnsi"/>
          <w:sz w:val="31"/>
          <w:szCs w:val="31"/>
        </w:rPr>
        <w:t>Chrzest w większości przypadków przyjęliśmy jako niemowlęta w wierze Kościoła i naszych rodziców. Kościół się spodziewał, że gdy dorośniemy, sami osobiście i świadomie przyjmiemy zobowiązania tego sakramentu. Niestety nie wszyscy to czynią. Mamy teraz wspaniałą szansę. Rozważając pierwszą tajemnicę światła, możemy świadomie przeżyć nasz chrzest. Powiedzmy więc Jezusowi: „Panie Jezu Chryste, Przyjacielu grzeszników i celników, przyjmuję Cię jako jedynego mego Pana i Zbawcę! Otwieram się na wielki dar chrztu, na Ducha Świętego! Zobowiązuję się żyć zgodnie z tym sakramentem: wyrzekać się zawsze złego ducha, miłować Boga i braci we wspólnocie Kościoła”.</w:t>
      </w:r>
      <w:r w:rsidR="00C23D61" w:rsidRPr="0085548A">
        <w:rPr>
          <w:rFonts w:cstheme="minorHAnsi"/>
          <w:sz w:val="31"/>
          <w:szCs w:val="31"/>
        </w:rPr>
        <w:t xml:space="preserve"> </w:t>
      </w:r>
      <w:r w:rsidR="00DF0A3D">
        <w:rPr>
          <w:rFonts w:cstheme="minorHAnsi"/>
          <w:sz w:val="31"/>
          <w:szCs w:val="31"/>
        </w:rPr>
        <w:t xml:space="preserve">  </w:t>
      </w:r>
    </w:p>
    <w:p w14:paraId="370D277E" w14:textId="6AACACF9" w:rsidR="00C23D61" w:rsidRPr="0085548A" w:rsidRDefault="00DF0A3D" w:rsidP="00DF0A3D">
      <w:pPr>
        <w:spacing w:after="0" w:line="254" w:lineRule="auto"/>
        <w:ind w:left="6372"/>
        <w:jc w:val="both"/>
        <w:rPr>
          <w:rFonts w:cstheme="minorHAnsi"/>
          <w:sz w:val="31"/>
          <w:szCs w:val="31"/>
        </w:rPr>
      </w:pPr>
      <w:r>
        <w:rPr>
          <w:rFonts w:cstheme="minorHAnsi"/>
          <w:sz w:val="31"/>
          <w:szCs w:val="31"/>
        </w:rPr>
        <w:t xml:space="preserve">        </w:t>
      </w:r>
      <w:r w:rsidRPr="00DF0A3D">
        <w:rPr>
          <w:rFonts w:cstheme="minorHAnsi"/>
          <w:i/>
          <w:sz w:val="31"/>
          <w:szCs w:val="31"/>
        </w:rPr>
        <w:t xml:space="preserve">Ks. Sławomir </w:t>
      </w:r>
      <w:r>
        <w:rPr>
          <w:rFonts w:cstheme="minorHAnsi"/>
          <w:i/>
          <w:sz w:val="31"/>
          <w:szCs w:val="31"/>
        </w:rPr>
        <w:t>Radu</w:t>
      </w:r>
      <w:r w:rsidRPr="00DF0A3D">
        <w:rPr>
          <w:rFonts w:cstheme="minorHAnsi"/>
          <w:i/>
          <w:sz w:val="31"/>
          <w:szCs w:val="31"/>
        </w:rPr>
        <w:t>lski - pallotyn</w:t>
      </w:r>
    </w:p>
    <w:sectPr w:rsidR="00C23D61" w:rsidRPr="0085548A" w:rsidSect="00AC7221">
      <w:footerReference w:type="default" r:id="rId7"/>
      <w:pgSz w:w="11906" w:h="16838"/>
      <w:pgMar w:top="284" w:right="424" w:bottom="142" w:left="426"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A4A356" w14:textId="77777777" w:rsidR="00055683" w:rsidRDefault="00055683" w:rsidP="00055683">
      <w:pPr>
        <w:spacing w:after="0" w:line="240" w:lineRule="auto"/>
      </w:pPr>
      <w:r>
        <w:separator/>
      </w:r>
    </w:p>
  </w:endnote>
  <w:endnote w:type="continuationSeparator" w:id="0">
    <w:p w14:paraId="197594B9" w14:textId="77777777" w:rsidR="00055683" w:rsidRDefault="00055683" w:rsidP="00055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A234F" w14:textId="2659B1AB" w:rsidR="00055683" w:rsidRPr="00C23D61" w:rsidRDefault="00055683">
    <w:pPr>
      <w:pStyle w:val="Stopka"/>
      <w:jc w:val="righ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A97A2E" w14:textId="77777777" w:rsidR="00055683" w:rsidRDefault="00055683" w:rsidP="00055683">
      <w:pPr>
        <w:spacing w:after="0" w:line="240" w:lineRule="auto"/>
      </w:pPr>
      <w:r>
        <w:separator/>
      </w:r>
    </w:p>
  </w:footnote>
  <w:footnote w:type="continuationSeparator" w:id="0">
    <w:p w14:paraId="77172157" w14:textId="77777777" w:rsidR="00055683" w:rsidRDefault="00055683" w:rsidP="000556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ADB"/>
    <w:rsid w:val="00055277"/>
    <w:rsid w:val="00055683"/>
    <w:rsid w:val="00337DB6"/>
    <w:rsid w:val="003C5A4C"/>
    <w:rsid w:val="003D61EF"/>
    <w:rsid w:val="004323E4"/>
    <w:rsid w:val="00555D11"/>
    <w:rsid w:val="0071214C"/>
    <w:rsid w:val="0085548A"/>
    <w:rsid w:val="008E2ADB"/>
    <w:rsid w:val="009B3CBC"/>
    <w:rsid w:val="00AC7221"/>
    <w:rsid w:val="00C23D61"/>
    <w:rsid w:val="00DC57E7"/>
    <w:rsid w:val="00DF0A3D"/>
    <w:rsid w:val="00DF54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D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E2ADB"/>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8E2ADB"/>
    <w:pPr>
      <w:spacing w:before="75" w:after="75" w:line="240" w:lineRule="auto"/>
      <w:jc w:val="both"/>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8E2ADB"/>
    <w:rPr>
      <w:b/>
      <w:bCs/>
    </w:rPr>
  </w:style>
  <w:style w:type="character" w:styleId="Uwydatnienie">
    <w:name w:val="Emphasis"/>
    <w:uiPriority w:val="20"/>
    <w:qFormat/>
    <w:rsid w:val="008E2ADB"/>
    <w:rPr>
      <w:i/>
      <w:iCs/>
    </w:rPr>
  </w:style>
  <w:style w:type="paragraph" w:styleId="HTML-wstpniesformatowany">
    <w:name w:val="HTML Preformatted"/>
    <w:basedOn w:val="Normalny"/>
    <w:link w:val="HTML-wstpniesformatowanyZnak"/>
    <w:uiPriority w:val="99"/>
    <w:unhideWhenUsed/>
    <w:rsid w:val="008E2ADB"/>
    <w:pPr>
      <w:spacing w:after="0" w:line="240" w:lineRule="auto"/>
    </w:pPr>
    <w:rPr>
      <w:rFonts w:ascii="Consolas" w:eastAsia="Calibri" w:hAnsi="Consolas" w:cs="Times New Roman"/>
      <w:sz w:val="20"/>
      <w:szCs w:val="20"/>
    </w:rPr>
  </w:style>
  <w:style w:type="character" w:customStyle="1" w:styleId="HTML-wstpniesformatowanyZnak">
    <w:name w:val="HTML - wstępnie sformatowany Znak"/>
    <w:basedOn w:val="Domylnaczcionkaakapitu"/>
    <w:link w:val="HTML-wstpniesformatowany"/>
    <w:uiPriority w:val="99"/>
    <w:rsid w:val="008E2ADB"/>
    <w:rPr>
      <w:rFonts w:ascii="Consolas" w:eastAsia="Calibri" w:hAnsi="Consolas" w:cs="Times New Roman"/>
      <w:sz w:val="20"/>
      <w:szCs w:val="20"/>
    </w:rPr>
  </w:style>
  <w:style w:type="paragraph" w:styleId="Akapitzlist">
    <w:name w:val="List Paragraph"/>
    <w:basedOn w:val="Normalny"/>
    <w:uiPriority w:val="34"/>
    <w:qFormat/>
    <w:rsid w:val="008E2ADB"/>
    <w:pPr>
      <w:ind w:left="720"/>
      <w:contextualSpacing/>
    </w:pPr>
  </w:style>
  <w:style w:type="paragraph" w:styleId="Nagwek">
    <w:name w:val="header"/>
    <w:basedOn w:val="Normalny"/>
    <w:link w:val="NagwekZnak"/>
    <w:uiPriority w:val="99"/>
    <w:unhideWhenUsed/>
    <w:rsid w:val="0005568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55683"/>
  </w:style>
  <w:style w:type="paragraph" w:styleId="Stopka">
    <w:name w:val="footer"/>
    <w:basedOn w:val="Normalny"/>
    <w:link w:val="StopkaZnak"/>
    <w:uiPriority w:val="99"/>
    <w:unhideWhenUsed/>
    <w:rsid w:val="0005568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55683"/>
  </w:style>
  <w:style w:type="paragraph" w:styleId="Tekstdymka">
    <w:name w:val="Balloon Text"/>
    <w:basedOn w:val="Normalny"/>
    <w:link w:val="TekstdymkaZnak"/>
    <w:uiPriority w:val="99"/>
    <w:semiHidden/>
    <w:unhideWhenUsed/>
    <w:rsid w:val="00AC722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C72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E2ADB"/>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8E2ADB"/>
    <w:pPr>
      <w:spacing w:before="75" w:after="75" w:line="240" w:lineRule="auto"/>
      <w:jc w:val="both"/>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8E2ADB"/>
    <w:rPr>
      <w:b/>
      <w:bCs/>
    </w:rPr>
  </w:style>
  <w:style w:type="character" w:styleId="Uwydatnienie">
    <w:name w:val="Emphasis"/>
    <w:uiPriority w:val="20"/>
    <w:qFormat/>
    <w:rsid w:val="008E2ADB"/>
    <w:rPr>
      <w:i/>
      <w:iCs/>
    </w:rPr>
  </w:style>
  <w:style w:type="paragraph" w:styleId="HTML-wstpniesformatowany">
    <w:name w:val="HTML Preformatted"/>
    <w:basedOn w:val="Normalny"/>
    <w:link w:val="HTML-wstpniesformatowanyZnak"/>
    <w:uiPriority w:val="99"/>
    <w:unhideWhenUsed/>
    <w:rsid w:val="008E2ADB"/>
    <w:pPr>
      <w:spacing w:after="0" w:line="240" w:lineRule="auto"/>
    </w:pPr>
    <w:rPr>
      <w:rFonts w:ascii="Consolas" w:eastAsia="Calibri" w:hAnsi="Consolas" w:cs="Times New Roman"/>
      <w:sz w:val="20"/>
      <w:szCs w:val="20"/>
    </w:rPr>
  </w:style>
  <w:style w:type="character" w:customStyle="1" w:styleId="HTML-wstpniesformatowanyZnak">
    <w:name w:val="HTML - wstępnie sformatowany Znak"/>
    <w:basedOn w:val="Domylnaczcionkaakapitu"/>
    <w:link w:val="HTML-wstpniesformatowany"/>
    <w:uiPriority w:val="99"/>
    <w:rsid w:val="008E2ADB"/>
    <w:rPr>
      <w:rFonts w:ascii="Consolas" w:eastAsia="Calibri" w:hAnsi="Consolas" w:cs="Times New Roman"/>
      <w:sz w:val="20"/>
      <w:szCs w:val="20"/>
    </w:rPr>
  </w:style>
  <w:style w:type="paragraph" w:styleId="Akapitzlist">
    <w:name w:val="List Paragraph"/>
    <w:basedOn w:val="Normalny"/>
    <w:uiPriority w:val="34"/>
    <w:qFormat/>
    <w:rsid w:val="008E2ADB"/>
    <w:pPr>
      <w:ind w:left="720"/>
      <w:contextualSpacing/>
    </w:pPr>
  </w:style>
  <w:style w:type="paragraph" w:styleId="Nagwek">
    <w:name w:val="header"/>
    <w:basedOn w:val="Normalny"/>
    <w:link w:val="NagwekZnak"/>
    <w:uiPriority w:val="99"/>
    <w:unhideWhenUsed/>
    <w:rsid w:val="0005568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55683"/>
  </w:style>
  <w:style w:type="paragraph" w:styleId="Stopka">
    <w:name w:val="footer"/>
    <w:basedOn w:val="Normalny"/>
    <w:link w:val="StopkaZnak"/>
    <w:uiPriority w:val="99"/>
    <w:unhideWhenUsed/>
    <w:rsid w:val="0005568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55683"/>
  </w:style>
  <w:style w:type="paragraph" w:styleId="Tekstdymka">
    <w:name w:val="Balloon Text"/>
    <w:basedOn w:val="Normalny"/>
    <w:link w:val="TekstdymkaZnak"/>
    <w:uiPriority w:val="99"/>
    <w:semiHidden/>
    <w:unhideWhenUsed/>
    <w:rsid w:val="00AC722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C72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1347</Words>
  <Characters>8087</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AIO LENOVO</dc:creator>
  <cp:lastModifiedBy>Oem</cp:lastModifiedBy>
  <cp:revision>10</cp:revision>
  <cp:lastPrinted>2020-12-21T07:58:00Z</cp:lastPrinted>
  <dcterms:created xsi:type="dcterms:W3CDTF">2020-12-20T20:58:00Z</dcterms:created>
  <dcterms:modified xsi:type="dcterms:W3CDTF">2020-12-21T08:00:00Z</dcterms:modified>
</cp:coreProperties>
</file>